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FF3" w:rsidRDefault="005E3FF3" w:rsidP="005E3FF3">
      <w:pPr>
        <w:pStyle w:val="NormalWeb"/>
        <w:rPr>
          <w:b/>
          <w:sz w:val="34"/>
          <w:szCs w:val="34"/>
          <w:lang w:val="es-ES"/>
        </w:rPr>
      </w:pPr>
      <w:r w:rsidRPr="005E3FF3">
        <w:rPr>
          <w:b/>
          <w:sz w:val="34"/>
          <w:szCs w:val="34"/>
          <w:lang w:val="es-ES"/>
        </w:rPr>
        <w:t xml:space="preserve">La </w:t>
      </w:r>
      <w:r w:rsidRPr="005E3FF3">
        <w:rPr>
          <w:b/>
          <w:bCs/>
          <w:sz w:val="34"/>
          <w:szCs w:val="34"/>
          <w:lang w:val="es-ES"/>
        </w:rPr>
        <w:t>Revolución industrial</w:t>
      </w:r>
      <w:r w:rsidRPr="005E3FF3">
        <w:rPr>
          <w:b/>
          <w:sz w:val="34"/>
          <w:szCs w:val="34"/>
          <w:lang w:val="es-ES"/>
        </w:rPr>
        <w:t xml:space="preserve">  y desarrollo del Capitalismo</w:t>
      </w:r>
    </w:p>
    <w:p w:rsidR="005E3FF3" w:rsidRPr="005E3FF3" w:rsidRDefault="005E3FF3" w:rsidP="005E3FF3">
      <w:pPr>
        <w:pStyle w:val="NormalWeb"/>
        <w:rPr>
          <w:b/>
          <w:sz w:val="34"/>
          <w:szCs w:val="34"/>
          <w:lang w:val="es-ES"/>
        </w:rPr>
      </w:pPr>
      <w:r w:rsidRPr="005E3FF3">
        <w:rPr>
          <w:color w:val="17365D" w:themeColor="text2" w:themeShade="BF"/>
          <w:sz w:val="20"/>
          <w:szCs w:val="20"/>
          <w:lang w:val="es-ES"/>
        </w:rPr>
        <w:t>Fue</w:t>
      </w:r>
      <w:r>
        <w:rPr>
          <w:color w:val="17365D" w:themeColor="text2" w:themeShade="BF"/>
          <w:sz w:val="20"/>
          <w:szCs w:val="20"/>
          <w:lang w:val="es-ES"/>
        </w:rPr>
        <w:t xml:space="preserve"> </w:t>
      </w:r>
      <w:r w:rsidRPr="005E3FF3">
        <w:rPr>
          <w:color w:val="17365D" w:themeColor="text2" w:themeShade="BF"/>
          <w:sz w:val="20"/>
          <w:szCs w:val="20"/>
          <w:lang w:val="es-ES"/>
        </w:rPr>
        <w:t xml:space="preserve"> un periodo histórico comprendido entre la segunda mitad del </w:t>
      </w:r>
      <w:hyperlink r:id="rId4" w:tooltip="Siglo XVIII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siglo XVIII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 xml:space="preserve"> y principios del </w:t>
      </w:r>
      <w:hyperlink r:id="rId5" w:tooltip="Siglo XIX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XIX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 xml:space="preserve">, en el que </w:t>
      </w:r>
      <w:hyperlink r:id="rId6" w:tooltip="Gran Bretaña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Gran Bretaña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 xml:space="preserve"> en primer lugar,</w:t>
      </w:r>
      <w:hyperlink r:id="rId7" w:anchor="cite_note-0" w:history="1">
        <w:r w:rsidRPr="005E3FF3">
          <w:rPr>
            <w:rStyle w:val="Hyperlink"/>
            <w:color w:val="17365D" w:themeColor="text2" w:themeShade="BF"/>
            <w:sz w:val="20"/>
            <w:szCs w:val="20"/>
            <w:vertAlign w:val="superscript"/>
            <w:lang w:val="es-ES"/>
          </w:rPr>
          <w:t>1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 xml:space="preserve"> y el resto de </w:t>
      </w:r>
      <w:hyperlink r:id="rId8" w:tooltip="Europa continental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Europa continental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 xml:space="preserve"> después, sufren el mayor conjunto de transformaciones </w:t>
      </w:r>
      <w:hyperlink r:id="rId9" w:tooltip="Socioeconomía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socioeconómicas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 xml:space="preserve">, </w:t>
      </w:r>
      <w:hyperlink r:id="rId10" w:tooltip="Tecnología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tecnológicas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 xml:space="preserve"> y </w:t>
      </w:r>
      <w:hyperlink r:id="rId11" w:tooltip="Cultura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culturales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 xml:space="preserve"> de la </w:t>
      </w:r>
      <w:hyperlink r:id="rId12" w:tooltip="Historia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historia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 xml:space="preserve"> de la humanidad, desde el </w:t>
      </w:r>
      <w:hyperlink r:id="rId13" w:tooltip="Neolítico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neolítico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>.</w:t>
      </w:r>
    </w:p>
    <w:p w:rsidR="005E3FF3" w:rsidRPr="005E3FF3" w:rsidRDefault="005E3FF3" w:rsidP="005E3FF3">
      <w:pPr>
        <w:pStyle w:val="NormalWeb"/>
        <w:rPr>
          <w:color w:val="17365D" w:themeColor="text2" w:themeShade="BF"/>
          <w:sz w:val="20"/>
          <w:szCs w:val="20"/>
          <w:lang w:val="es-ES"/>
        </w:rPr>
      </w:pPr>
      <w:r w:rsidRPr="005E3FF3">
        <w:rPr>
          <w:color w:val="17365D" w:themeColor="text2" w:themeShade="BF"/>
          <w:sz w:val="20"/>
          <w:szCs w:val="20"/>
          <w:lang w:val="es-ES"/>
        </w:rPr>
        <w:t xml:space="preserve">La economía basada en el trabajo manual fue reemplazada por otra dominada por la </w:t>
      </w:r>
      <w:hyperlink r:id="rId14" w:tooltip="Industria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industria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 xml:space="preserve"> y la </w:t>
      </w:r>
      <w:hyperlink r:id="rId15" w:tooltip="Manufactura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manufactura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 xml:space="preserve">. La Revolución comenzó con la mecanización de las industrias textiles y el desarrollo de los procesos del </w:t>
      </w:r>
      <w:hyperlink r:id="rId16" w:tooltip="Hierro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hierro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 xml:space="preserve">. La expansión del </w:t>
      </w:r>
      <w:hyperlink r:id="rId17" w:tooltip="Comercio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comercio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 xml:space="preserve"> fue favorecida por la mejora de las rutas de transportes y posteriormente por el nacimiento del </w:t>
      </w:r>
      <w:hyperlink r:id="rId18" w:tooltip="Ferrocarril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ferrocarril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 xml:space="preserve">. Las innovaciones tecnológicas más importantes fueron la </w:t>
      </w:r>
      <w:hyperlink r:id="rId19" w:tooltip="Máquina de vapor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máquina de vapor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 xml:space="preserve"> y la denominada </w:t>
      </w:r>
      <w:hyperlink r:id="rId20" w:tooltip="Spinning Jenny" w:history="1">
        <w:r w:rsidRPr="005E3FF3">
          <w:rPr>
            <w:rStyle w:val="Hyperlink"/>
            <w:i/>
            <w:iCs/>
            <w:color w:val="17365D" w:themeColor="text2" w:themeShade="BF"/>
            <w:sz w:val="20"/>
            <w:szCs w:val="20"/>
            <w:lang w:val="es-ES"/>
          </w:rPr>
          <w:t>Spinning Jenny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>, una potente máquina relacionada con la industria textil. Estas nuevas máquinas favorecieron enormes incrementos en la capacidad de producción. La producción y desarrollo de nuevos modelos de maquinaria en las dos primeras décadas del siglo XIX facilitó la manufactura en otras industrias e incrementó también su producción.</w:t>
      </w:r>
    </w:p>
    <w:p w:rsidR="005E3FF3" w:rsidRPr="005E3FF3" w:rsidRDefault="005E3FF3" w:rsidP="005E3FF3">
      <w:pPr>
        <w:pStyle w:val="NormalWeb"/>
        <w:rPr>
          <w:color w:val="17365D" w:themeColor="text2" w:themeShade="BF"/>
          <w:sz w:val="20"/>
          <w:szCs w:val="20"/>
          <w:lang w:val="es-ES"/>
        </w:rPr>
      </w:pPr>
      <w:r w:rsidRPr="005E3FF3">
        <w:rPr>
          <w:color w:val="17365D" w:themeColor="text2" w:themeShade="BF"/>
          <w:sz w:val="20"/>
          <w:szCs w:val="20"/>
          <w:lang w:val="es-ES"/>
        </w:rPr>
        <w:t xml:space="preserve">Así es que en la Revolución industrial se aumenta la cantidad de productos y se disminuye el tiempo en el que estos se realizan, dando paso a la </w:t>
      </w:r>
      <w:hyperlink r:id="rId21" w:tooltip="Producción en serie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producción en serie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>, ya que se simplifican tareas complejas en varias operaciones simples que pueda realizar cualquier obrero sin necesidad de que sea mano de obra cualificada, y de este modo bajar costos en producción y elevar la cantidad de unidades producidas bajo el mismo costo fijo.</w:t>
      </w:r>
    </w:p>
    <w:p w:rsidR="005E3FF3" w:rsidRPr="005E3FF3" w:rsidRDefault="005E3FF3" w:rsidP="005E3FF3">
      <w:pPr>
        <w:pStyle w:val="Heading1"/>
        <w:rPr>
          <w:sz w:val="20"/>
          <w:szCs w:val="20"/>
        </w:rPr>
      </w:pPr>
      <w:r w:rsidRPr="005E3FF3">
        <w:rPr>
          <w:color w:val="17365D" w:themeColor="text2" w:themeShade="BF"/>
          <w:sz w:val="20"/>
          <w:szCs w:val="20"/>
          <w:lang w:val="es-ES"/>
        </w:rPr>
        <w:t xml:space="preserve">La existencia de controles fronterizos más intensos evitaron la propagación de enfermedades y disminuyó la propagación de epidemias como las ocurridas en tiempos anteriores. La </w:t>
      </w:r>
      <w:hyperlink r:id="rId22" w:tooltip="Revolución agrícola británica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revolución agrícola británica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 xml:space="preserve"> hizo además más eficiente la producción de alimentos con una menor aportación del factor trabajo, alentando a la población que no podía encontrar trabajos agrícolas a buscar empleos relacionados con la industria y, por ende, originando un movimiento migratorio desde el campo a las ciudades así como un nuevo desarrollo en las fábricas. La expansión colonial del siglo XVII acompañada del desarrollo del comercio internacional, la creación de mercados financieros y la acumulación de capital son considerados factores influyentes, como también lo fue la revolución científica del </w:t>
      </w:r>
      <w:hyperlink r:id="rId23" w:tooltip="Siglo XVII" w:history="1">
        <w:r w:rsidRPr="005E3FF3">
          <w:rPr>
            <w:rStyle w:val="Hyperlink"/>
            <w:color w:val="17365D" w:themeColor="text2" w:themeShade="BF"/>
            <w:sz w:val="20"/>
            <w:szCs w:val="20"/>
            <w:lang w:val="es-ES"/>
          </w:rPr>
          <w:t>siglo XVII</w:t>
        </w:r>
      </w:hyperlink>
      <w:r w:rsidRPr="005E3FF3">
        <w:rPr>
          <w:color w:val="17365D" w:themeColor="text2" w:themeShade="BF"/>
          <w:sz w:val="20"/>
          <w:szCs w:val="20"/>
          <w:lang w:val="es-ES"/>
        </w:rPr>
        <w:t>. Se puede decir que se produjo en</w:t>
      </w:r>
      <w:r w:rsidRPr="005E3FF3">
        <w:rPr>
          <w:sz w:val="20"/>
          <w:szCs w:val="20"/>
          <w:lang w:val="es-ES"/>
        </w:rPr>
        <w:t xml:space="preserve"> Inglaterra por su desarrollo económico. </w:t>
      </w:r>
      <w:proofErr w:type="spellStart"/>
      <w:r w:rsidRPr="005E3FF3">
        <w:rPr>
          <w:sz w:val="20"/>
          <w:szCs w:val="20"/>
        </w:rPr>
        <w:t>Capitalismo</w:t>
      </w:r>
      <w:proofErr w:type="spellEnd"/>
    </w:p>
    <w:p w:rsidR="005E3FF3" w:rsidRPr="005E3FF3" w:rsidRDefault="005E3FF3" w:rsidP="005E3FF3">
      <w:p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</w:pPr>
      <w:hyperlink r:id="rId24" w:tooltip="Hong Kong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Hong Kong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. La ciudad y región autónoma de </w:t>
      </w:r>
      <w:hyperlink r:id="rId25" w:tooltip="China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China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, anteriormente del </w:t>
      </w:r>
      <w:hyperlink r:id="rId26" w:tooltip="Reino Unido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Reino Unido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, es según los </w:t>
      </w:r>
      <w:hyperlink r:id="rId27" w:anchor=".C3.8Dndice_de_libertad_econ.C3.B3mica" w:tooltip="Libertad económica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índices de libertad económica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el </w:t>
      </w:r>
      <w:r w:rsidRPr="005E3FF3">
        <w:rPr>
          <w:rFonts w:ascii="Times New Roman" w:eastAsia="Times New Roman" w:hAnsi="Times New Roman" w:cs="Times New Roman"/>
          <w:i/>
          <w:iCs/>
          <w:color w:val="17365D" w:themeColor="text2" w:themeShade="BF"/>
          <w:sz w:val="20"/>
          <w:szCs w:val="20"/>
          <w:lang w:val="es-ES"/>
        </w:rPr>
        <w:t>país</w:t>
      </w:r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donde más se permite el desarrollo del capitalismo de mercado. Lo que según estos estudios le ha permitido ser una de las </w:t>
      </w:r>
      <w:r w:rsidRPr="005E3FF3">
        <w:rPr>
          <w:rFonts w:ascii="Times New Roman" w:eastAsia="Times New Roman" w:hAnsi="Times New Roman" w:cs="Times New Roman"/>
          <w:i/>
          <w:iCs/>
          <w:color w:val="17365D" w:themeColor="text2" w:themeShade="BF"/>
          <w:sz w:val="20"/>
          <w:szCs w:val="20"/>
          <w:lang w:val="es-ES"/>
        </w:rPr>
        <w:t>naciones</w:t>
      </w:r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más prósperas del planeta, con un </w:t>
      </w:r>
      <w:hyperlink r:id="rId28" w:tooltip="PIB per cápita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PIB per cápita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y un </w:t>
      </w:r>
      <w:hyperlink r:id="rId29" w:tooltip="IDH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IDH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muy altos.</w:t>
      </w:r>
    </w:p>
    <w:p w:rsidR="005E3FF3" w:rsidRPr="005E3FF3" w:rsidRDefault="005E3FF3" w:rsidP="005E3FF3">
      <w:p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</w:pPr>
    </w:p>
    <w:p w:rsidR="005E3FF3" w:rsidRPr="005E3FF3" w:rsidRDefault="005E3FF3" w:rsidP="005E3FF3">
      <w:p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</w:pPr>
      <w:r w:rsidRPr="005E3FF3">
        <w:rPr>
          <w:rFonts w:ascii="Times New Roman" w:eastAsia="Times New Roman" w:hAnsi="Times New Roman" w:cs="Times New Roman"/>
          <w:noProof/>
          <w:color w:val="17365D" w:themeColor="text2" w:themeShade="BF"/>
          <w:sz w:val="20"/>
          <w:szCs w:val="20"/>
        </w:rPr>
        <w:drawing>
          <wp:inline distT="0" distB="0" distL="0" distR="0">
            <wp:extent cx="142240" cy="106680"/>
            <wp:effectExtent l="19050" t="0" r="0" b="0"/>
            <wp:docPr id="4" name="Picture 4" descr="http://bits.wikimedia.org/skins-1.19/common/images/magnify-clip.png">
              <a:hlinkClick xmlns:a="http://schemas.openxmlformats.org/drawingml/2006/main" r:id="rId30" tooltip="&quot;Aumenta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ts.wikimedia.org/skins-1.19/common/images/magnify-clip.png">
                      <a:hlinkClick r:id="rId30" tooltip="&quot;Aumenta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FF3" w:rsidRPr="005E3FF3" w:rsidRDefault="005E3FF3" w:rsidP="005E3FF3">
      <w:p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</w:pPr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El capitalismo se forma por medio de la propiedad privada de los medios de producción y la libertad de gestionarlos. En la imagen un ejemplo de </w:t>
      </w:r>
      <w:hyperlink r:id="rId32" w:tooltip="Empresa privada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empresa privada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, una heladería en </w:t>
      </w:r>
      <w:hyperlink r:id="rId33" w:tooltip="Oxford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Oxford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>.</w:t>
      </w:r>
    </w:p>
    <w:p w:rsidR="005E3FF3" w:rsidRPr="005E3FF3" w:rsidRDefault="005E3FF3" w:rsidP="005E3F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</w:pPr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El </w:t>
      </w:r>
      <w:r w:rsidRPr="005E3FF3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0"/>
          <w:szCs w:val="20"/>
          <w:lang w:val="es-ES"/>
        </w:rPr>
        <w:t>capitalismo</w:t>
      </w:r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es el orden </w:t>
      </w:r>
      <w:hyperlink r:id="rId34" w:tooltip="Social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social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que resulta de la </w:t>
      </w:r>
      <w:hyperlink r:id="rId35" w:tooltip="Libertad económica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libertad económica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en la disposición y </w:t>
      </w:r>
      <w:hyperlink r:id="rId36" w:tooltip="Usufructo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usufructo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de la </w:t>
      </w:r>
      <w:hyperlink r:id="rId37" w:tooltip="Propiedad privada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propiedad privada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sobre el </w:t>
      </w:r>
      <w:hyperlink r:id="rId38" w:tooltip="Capital (economía)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capital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como herramienta de producción.</w:t>
      </w:r>
      <w:hyperlink r:id="rId39" w:anchor="cite_note-0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vertAlign w:val="superscript"/>
            <w:lang w:val="es-ES"/>
          </w:rPr>
          <w:t>1</w:t>
        </w:r>
      </w:hyperlink>
    </w:p>
    <w:p w:rsidR="005E3FF3" w:rsidRPr="005E3FF3" w:rsidRDefault="005E3FF3" w:rsidP="005E3F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</w:pPr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En el capitalismo los </w:t>
      </w:r>
      <w:hyperlink r:id="rId40" w:tooltip="Individuo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individuos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y las </w:t>
      </w:r>
      <w:hyperlink r:id="rId41" w:tooltip="Empresa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empresas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llevan a cabo la producción y el intercambio de bienes o de servicios en forma </w:t>
      </w:r>
      <w:hyperlink r:id="rId42" w:tooltip="Comercio libre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libre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dentro de la </w:t>
      </w:r>
      <w:hyperlink r:id="rId43" w:tooltip="División del trabajo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división del trabajo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, con el propósito necesario del beneficio monetario para la obtención de recursos en función de cualquier orden de fines dentro del marco de una cooperación mediatizada por el </w:t>
      </w:r>
      <w:hyperlink r:id="rId44" w:tooltip="Mercado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mercado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>.</w:t>
      </w:r>
      <w:hyperlink r:id="rId45" w:anchor="cite_note-1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vertAlign w:val="superscript"/>
            <w:lang w:val="es-ES"/>
          </w:rPr>
          <w:t>2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La </w:t>
      </w:r>
      <w:hyperlink r:id="rId46" w:tooltip="Distribución (negocios)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distribución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, la </w:t>
      </w:r>
      <w:hyperlink r:id="rId47" w:tooltip="Producción (economía)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producción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y los </w:t>
      </w:r>
      <w:hyperlink r:id="rId48" w:tooltip="Precio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precios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de los </w:t>
      </w:r>
      <w:hyperlink r:id="rId49" w:tooltip="Bien económico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bienes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y </w:t>
      </w:r>
      <w:hyperlink r:id="rId50" w:tooltip="Servicio (economía)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servicios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son determinados por el </w:t>
      </w:r>
      <w:hyperlink r:id="rId51" w:tooltip="Libre mercado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libre mercado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, la </w:t>
      </w:r>
      <w:hyperlink r:id="rId52" w:tooltip="Oferta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oferta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y la </w:t>
      </w:r>
      <w:hyperlink r:id="rId53" w:tooltip="Demanda (economía)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demanda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entre productores y consumidores.</w:t>
      </w:r>
    </w:p>
    <w:p w:rsidR="005E3FF3" w:rsidRPr="005E3FF3" w:rsidRDefault="005E3FF3" w:rsidP="005E3F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</w:pPr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El origen etimológico de la palabra </w:t>
      </w:r>
      <w:r w:rsidRPr="005E3FF3">
        <w:rPr>
          <w:rFonts w:ascii="Times New Roman" w:eastAsia="Times New Roman" w:hAnsi="Times New Roman" w:cs="Times New Roman"/>
          <w:i/>
          <w:iCs/>
          <w:color w:val="17365D" w:themeColor="text2" w:themeShade="BF"/>
          <w:sz w:val="20"/>
          <w:szCs w:val="20"/>
          <w:lang w:val="es-ES"/>
        </w:rPr>
        <w:t>capitalismo</w:t>
      </w:r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proviene de la idea de </w:t>
      </w:r>
      <w:hyperlink r:id="rId54" w:tooltip="Capital (economía)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capital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y su uso para la propiedad privada de los </w:t>
      </w:r>
      <w:hyperlink r:id="rId55" w:tooltip="Medios de producción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medios de producción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>,</w:t>
      </w:r>
      <w:hyperlink r:id="rId56" w:anchor="cite_note-2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vertAlign w:val="superscript"/>
            <w:lang w:val="es-ES"/>
          </w:rPr>
          <w:t>3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</w:t>
      </w:r>
      <w:hyperlink r:id="rId57" w:anchor="cite_note-3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vertAlign w:val="superscript"/>
            <w:lang w:val="es-ES"/>
          </w:rPr>
          <w:t>4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sin embargo se relaciona mayormente al capitalismo como concepto con el intercambio dentro de una </w:t>
      </w:r>
      <w:hyperlink r:id="rId58" w:tooltip="Economía de mercado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economía de mercado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que es su condición necesaria,</w:t>
      </w:r>
      <w:hyperlink r:id="rId59" w:anchor="cite_note-4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vertAlign w:val="superscript"/>
            <w:lang w:val="es-ES"/>
          </w:rPr>
          <w:t>5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y a la propiedad </w:t>
      </w:r>
      <w:hyperlink r:id="rId60" w:tooltip="Burguesa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burguesa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que es su corolario previo</w:t>
      </w:r>
      <w:hyperlink r:id="rId61" w:anchor="cite_note-5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vertAlign w:val="superscript"/>
            <w:lang w:val="es-ES"/>
          </w:rPr>
          <w:t>6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como forma más acabada y coherente de la propiedad privada.</w:t>
      </w:r>
      <w:hyperlink r:id="rId62" w:anchor="cite_note-6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vertAlign w:val="superscript"/>
            <w:lang w:val="es-ES"/>
          </w:rPr>
          <w:t>7</w:t>
        </w:r>
      </w:hyperlink>
    </w:p>
    <w:p w:rsidR="005E3FF3" w:rsidRPr="005E3FF3" w:rsidRDefault="005E3FF3" w:rsidP="005E3F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</w:pPr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Se denomina sociedad capitalista a toda aquella sociedad política y jurídica originada en la </w:t>
      </w:r>
      <w:hyperlink r:id="rId63" w:tooltip="Civilización occidental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civilización occidental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y basada en una organización racional del trabajo y monetario-utilitaria de los recursos de producción, caracteres propios de aquel sistema económico.</w:t>
      </w:r>
      <w:hyperlink r:id="rId64" w:anchor="cite_note-7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vertAlign w:val="superscript"/>
            <w:lang w:val="es-ES"/>
          </w:rPr>
          <w:t>8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En el orden capitalista, la sociedad esta formada por </w:t>
      </w:r>
      <w:hyperlink r:id="rId65" w:tooltip="Clases sociales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clases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en vez de </w:t>
      </w:r>
      <w:hyperlink r:id="rId66" w:tooltip="Estamento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estamentos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como son propios del </w:t>
      </w:r>
      <w:hyperlink r:id="rId67" w:tooltip="Feudalismo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feudalismo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y otros órdenes pre-</w:t>
      </w:r>
      <w:hyperlink r:id="rId68" w:tooltip="Modernidad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modernos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>.</w:t>
      </w:r>
      <w:hyperlink r:id="rId69" w:anchor="cite_note-8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vertAlign w:val="superscript"/>
            <w:lang w:val="es-ES"/>
          </w:rPr>
          <w:t>9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Se distingue de éste y otras formas sociales por la </w:t>
      </w:r>
      <w:hyperlink r:id="rId70" w:tooltip="Movilidad social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movilidad social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de los individuos, por una </w:t>
      </w:r>
      <w:hyperlink r:id="rId71" w:tooltip="Estratificación social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estratificación social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de tipo </w:t>
      </w:r>
      <w:hyperlink r:id="rId72" w:tooltip="Desigualdad económica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económica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expresada en un </w:t>
      </w:r>
      <w:hyperlink r:id="rId73" w:tooltip="Exponencial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exponencial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</w:t>
      </w:r>
      <w:hyperlink r:id="rId74" w:tooltip="Continuo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continuo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de nivel de ingresos</w:t>
      </w:r>
      <w:hyperlink r:id="rId75" w:anchor="cite_note-9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vertAlign w:val="superscript"/>
            <w:lang w:val="es-ES"/>
          </w:rPr>
          <w:t>10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y por una </w:t>
      </w:r>
      <w:hyperlink r:id="rId76" w:tooltip="Distribución de la renta" w:history="1">
        <w:r w:rsidRPr="005E3FF3">
          <w:rPr>
            <w:rFonts w:ascii="Times New Roman" w:eastAsia="Times New Roman" w:hAnsi="Times New Roman" w:cs="Times New Roman"/>
            <w:color w:val="17365D" w:themeColor="text2" w:themeShade="BF"/>
            <w:sz w:val="20"/>
            <w:szCs w:val="20"/>
            <w:lang w:val="es-ES"/>
          </w:rPr>
          <w:t>distribución de la renta</w:t>
        </w:r>
      </w:hyperlink>
      <w:r w:rsidRPr="005E3FF3">
        <w:rPr>
          <w:rFonts w:ascii="Times New Roman" w:eastAsia="Times New Roman" w:hAnsi="Times New Roman" w:cs="Times New Roman"/>
          <w:color w:val="17365D" w:themeColor="text2" w:themeShade="BF"/>
          <w:sz w:val="20"/>
          <w:szCs w:val="20"/>
          <w:lang w:val="es-ES"/>
        </w:rPr>
        <w:t xml:space="preserve"> que depende casi enteramente de la funcionalidad de las diferentes posiciones sociales adquiridas en la estructura de producción.</w:t>
      </w:r>
    </w:p>
    <w:p w:rsidR="00560971" w:rsidRPr="005E3FF3" w:rsidRDefault="005E3FF3">
      <w:pPr>
        <w:rPr>
          <w:color w:val="17365D" w:themeColor="text2" w:themeShade="BF"/>
          <w:sz w:val="20"/>
          <w:szCs w:val="20"/>
          <w:lang w:val="es-ES"/>
        </w:rPr>
      </w:pPr>
    </w:p>
    <w:sectPr w:rsidR="00560971" w:rsidRPr="005E3FF3" w:rsidSect="005E3FF3">
      <w:pgSz w:w="12240" w:h="15840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E3FF3"/>
    <w:rsid w:val="00566921"/>
    <w:rsid w:val="005E3FF3"/>
    <w:rsid w:val="00600C24"/>
    <w:rsid w:val="00A9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2D7"/>
  </w:style>
  <w:style w:type="paragraph" w:styleId="Heading1">
    <w:name w:val="heading 1"/>
    <w:basedOn w:val="Normal"/>
    <w:link w:val="Heading1Char"/>
    <w:uiPriority w:val="9"/>
    <w:qFormat/>
    <w:rsid w:val="005E3F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3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E3FF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E3F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F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4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0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2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9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40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234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79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5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47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s.wikipedia.org/wiki/Neol%C3%ADtico" TargetMode="External"/><Relationship Id="rId18" Type="http://schemas.openxmlformats.org/officeDocument/2006/relationships/hyperlink" Target="http://es.wikipedia.org/wiki/Ferrocarril" TargetMode="External"/><Relationship Id="rId26" Type="http://schemas.openxmlformats.org/officeDocument/2006/relationships/hyperlink" Target="http://es.wikipedia.org/wiki/Reino_Unido" TargetMode="External"/><Relationship Id="rId39" Type="http://schemas.openxmlformats.org/officeDocument/2006/relationships/hyperlink" Target="http://es.wikipedia.org/wiki/Capitalismo" TargetMode="External"/><Relationship Id="rId21" Type="http://schemas.openxmlformats.org/officeDocument/2006/relationships/hyperlink" Target="http://es.wikipedia.org/wiki/Producci%C3%B3n_en_serie" TargetMode="External"/><Relationship Id="rId34" Type="http://schemas.openxmlformats.org/officeDocument/2006/relationships/hyperlink" Target="http://es.wikipedia.org/wiki/Social" TargetMode="External"/><Relationship Id="rId42" Type="http://schemas.openxmlformats.org/officeDocument/2006/relationships/hyperlink" Target="http://es.wikipedia.org/wiki/Comercio_libre" TargetMode="External"/><Relationship Id="rId47" Type="http://schemas.openxmlformats.org/officeDocument/2006/relationships/hyperlink" Target="http://es.wikipedia.org/wiki/Producci%C3%B3n_%28econom%C3%ADa%29" TargetMode="External"/><Relationship Id="rId50" Type="http://schemas.openxmlformats.org/officeDocument/2006/relationships/hyperlink" Target="http://es.wikipedia.org/wiki/Servicio_%28econom%C3%ADa%29" TargetMode="External"/><Relationship Id="rId55" Type="http://schemas.openxmlformats.org/officeDocument/2006/relationships/hyperlink" Target="http://es.wikipedia.org/wiki/Medios_de_producci%C3%B3n" TargetMode="External"/><Relationship Id="rId63" Type="http://schemas.openxmlformats.org/officeDocument/2006/relationships/hyperlink" Target="http://es.wikipedia.org/wiki/Civilizaci%C3%B3n_occidental" TargetMode="External"/><Relationship Id="rId68" Type="http://schemas.openxmlformats.org/officeDocument/2006/relationships/hyperlink" Target="http://es.wikipedia.org/wiki/Modernidad" TargetMode="External"/><Relationship Id="rId76" Type="http://schemas.openxmlformats.org/officeDocument/2006/relationships/hyperlink" Target="http://es.wikipedia.org/wiki/Distribuci%C3%B3n_de_la_renta" TargetMode="External"/><Relationship Id="rId7" Type="http://schemas.openxmlformats.org/officeDocument/2006/relationships/hyperlink" Target="http://es.wikipedia.org/wiki/Revoluci%C3%B3n_Industrial" TargetMode="External"/><Relationship Id="rId71" Type="http://schemas.openxmlformats.org/officeDocument/2006/relationships/hyperlink" Target="http://es.wikipedia.org/wiki/Estratificaci%C3%B3n_socia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Hierro" TargetMode="External"/><Relationship Id="rId29" Type="http://schemas.openxmlformats.org/officeDocument/2006/relationships/hyperlink" Target="http://es.wikipedia.org/wiki/IDH" TargetMode="External"/><Relationship Id="rId11" Type="http://schemas.openxmlformats.org/officeDocument/2006/relationships/hyperlink" Target="http://es.wikipedia.org/wiki/Cultura" TargetMode="External"/><Relationship Id="rId24" Type="http://schemas.openxmlformats.org/officeDocument/2006/relationships/hyperlink" Target="http://es.wikipedia.org/wiki/Hong_Kong" TargetMode="External"/><Relationship Id="rId32" Type="http://schemas.openxmlformats.org/officeDocument/2006/relationships/hyperlink" Target="http://es.wikipedia.org/wiki/Empresa_privada" TargetMode="External"/><Relationship Id="rId37" Type="http://schemas.openxmlformats.org/officeDocument/2006/relationships/hyperlink" Target="http://es.wikipedia.org/wiki/Propiedad_privada" TargetMode="External"/><Relationship Id="rId40" Type="http://schemas.openxmlformats.org/officeDocument/2006/relationships/hyperlink" Target="http://es.wikipedia.org/wiki/Individuo" TargetMode="External"/><Relationship Id="rId45" Type="http://schemas.openxmlformats.org/officeDocument/2006/relationships/hyperlink" Target="http://es.wikipedia.org/wiki/Capitalismo" TargetMode="External"/><Relationship Id="rId53" Type="http://schemas.openxmlformats.org/officeDocument/2006/relationships/hyperlink" Target="http://es.wikipedia.org/wiki/Demanda_%28econom%C3%ADa%29" TargetMode="External"/><Relationship Id="rId58" Type="http://schemas.openxmlformats.org/officeDocument/2006/relationships/hyperlink" Target="http://es.wikipedia.org/wiki/Econom%C3%ADa_de_mercado" TargetMode="External"/><Relationship Id="rId66" Type="http://schemas.openxmlformats.org/officeDocument/2006/relationships/hyperlink" Target="http://es.wikipedia.org/wiki/Estamento" TargetMode="External"/><Relationship Id="rId74" Type="http://schemas.openxmlformats.org/officeDocument/2006/relationships/hyperlink" Target="http://es.wikipedia.org/wiki/Continuo" TargetMode="External"/><Relationship Id="rId5" Type="http://schemas.openxmlformats.org/officeDocument/2006/relationships/hyperlink" Target="http://es.wikipedia.org/wiki/Siglo_XIX" TargetMode="External"/><Relationship Id="rId15" Type="http://schemas.openxmlformats.org/officeDocument/2006/relationships/hyperlink" Target="http://es.wikipedia.org/wiki/Manufactura" TargetMode="External"/><Relationship Id="rId23" Type="http://schemas.openxmlformats.org/officeDocument/2006/relationships/hyperlink" Target="http://es.wikipedia.org/wiki/Siglo_XVII" TargetMode="External"/><Relationship Id="rId28" Type="http://schemas.openxmlformats.org/officeDocument/2006/relationships/hyperlink" Target="http://es.wikipedia.org/wiki/PIB_per_c%C3%A1pita" TargetMode="External"/><Relationship Id="rId36" Type="http://schemas.openxmlformats.org/officeDocument/2006/relationships/hyperlink" Target="http://es.wikipedia.org/wiki/Usufructo" TargetMode="External"/><Relationship Id="rId49" Type="http://schemas.openxmlformats.org/officeDocument/2006/relationships/hyperlink" Target="http://es.wikipedia.org/wiki/Bien_econ%C3%B3mico" TargetMode="External"/><Relationship Id="rId57" Type="http://schemas.openxmlformats.org/officeDocument/2006/relationships/hyperlink" Target="http://es.wikipedia.org/wiki/Capitalismo" TargetMode="External"/><Relationship Id="rId61" Type="http://schemas.openxmlformats.org/officeDocument/2006/relationships/hyperlink" Target="http://es.wikipedia.org/wiki/Capitalismo" TargetMode="External"/><Relationship Id="rId10" Type="http://schemas.openxmlformats.org/officeDocument/2006/relationships/hyperlink" Target="http://es.wikipedia.org/wiki/Tecnolog%C3%ADa" TargetMode="External"/><Relationship Id="rId19" Type="http://schemas.openxmlformats.org/officeDocument/2006/relationships/hyperlink" Target="http://es.wikipedia.org/wiki/M%C3%A1quina_de_vapor" TargetMode="External"/><Relationship Id="rId31" Type="http://schemas.openxmlformats.org/officeDocument/2006/relationships/image" Target="media/image1.png"/><Relationship Id="rId44" Type="http://schemas.openxmlformats.org/officeDocument/2006/relationships/hyperlink" Target="http://es.wikipedia.org/wiki/Mercado" TargetMode="External"/><Relationship Id="rId52" Type="http://schemas.openxmlformats.org/officeDocument/2006/relationships/hyperlink" Target="http://es.wikipedia.org/wiki/Oferta" TargetMode="External"/><Relationship Id="rId60" Type="http://schemas.openxmlformats.org/officeDocument/2006/relationships/hyperlink" Target="http://es.wikipedia.org/wiki/Burguesa" TargetMode="External"/><Relationship Id="rId65" Type="http://schemas.openxmlformats.org/officeDocument/2006/relationships/hyperlink" Target="http://es.wikipedia.org/wiki/Clases_sociales" TargetMode="External"/><Relationship Id="rId73" Type="http://schemas.openxmlformats.org/officeDocument/2006/relationships/hyperlink" Target="http://es.wikipedia.org/wiki/Exponencial" TargetMode="External"/><Relationship Id="rId78" Type="http://schemas.openxmlformats.org/officeDocument/2006/relationships/theme" Target="theme/theme1.xml"/><Relationship Id="rId4" Type="http://schemas.openxmlformats.org/officeDocument/2006/relationships/hyperlink" Target="http://es.wikipedia.org/wiki/Siglo_XVIII" TargetMode="External"/><Relationship Id="rId9" Type="http://schemas.openxmlformats.org/officeDocument/2006/relationships/hyperlink" Target="http://es.wikipedia.org/wiki/Socioeconom%C3%ADa" TargetMode="External"/><Relationship Id="rId14" Type="http://schemas.openxmlformats.org/officeDocument/2006/relationships/hyperlink" Target="http://es.wikipedia.org/wiki/Industria" TargetMode="External"/><Relationship Id="rId22" Type="http://schemas.openxmlformats.org/officeDocument/2006/relationships/hyperlink" Target="http://es.wikipedia.org/wiki/Revoluci%C3%B3n_agr%C3%ADcola_brit%C3%A1nica" TargetMode="External"/><Relationship Id="rId27" Type="http://schemas.openxmlformats.org/officeDocument/2006/relationships/hyperlink" Target="http://es.wikipedia.org/wiki/Libertad_econ%C3%B3mica" TargetMode="External"/><Relationship Id="rId30" Type="http://schemas.openxmlformats.org/officeDocument/2006/relationships/hyperlink" Target="http://es.wikipedia.org/wiki/Archivo:George%26Davis.JPG" TargetMode="External"/><Relationship Id="rId35" Type="http://schemas.openxmlformats.org/officeDocument/2006/relationships/hyperlink" Target="http://es.wikipedia.org/wiki/Libertad_econ%C3%B3mica" TargetMode="External"/><Relationship Id="rId43" Type="http://schemas.openxmlformats.org/officeDocument/2006/relationships/hyperlink" Target="http://es.wikipedia.org/wiki/Divisi%C3%B3n_del_trabajo" TargetMode="External"/><Relationship Id="rId48" Type="http://schemas.openxmlformats.org/officeDocument/2006/relationships/hyperlink" Target="http://es.wikipedia.org/wiki/Precio" TargetMode="External"/><Relationship Id="rId56" Type="http://schemas.openxmlformats.org/officeDocument/2006/relationships/hyperlink" Target="http://es.wikipedia.org/wiki/Capitalismo" TargetMode="External"/><Relationship Id="rId64" Type="http://schemas.openxmlformats.org/officeDocument/2006/relationships/hyperlink" Target="http://es.wikipedia.org/wiki/Capitalismo" TargetMode="External"/><Relationship Id="rId69" Type="http://schemas.openxmlformats.org/officeDocument/2006/relationships/hyperlink" Target="http://es.wikipedia.org/wiki/Capitalismo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://es.wikipedia.org/wiki/Europa_continental" TargetMode="External"/><Relationship Id="rId51" Type="http://schemas.openxmlformats.org/officeDocument/2006/relationships/hyperlink" Target="http://es.wikipedia.org/wiki/Libre_mercado" TargetMode="External"/><Relationship Id="rId72" Type="http://schemas.openxmlformats.org/officeDocument/2006/relationships/hyperlink" Target="http://es.wikipedia.org/wiki/Desigualdad_econ%C3%B3mic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es.wikipedia.org/wiki/Historia" TargetMode="External"/><Relationship Id="rId17" Type="http://schemas.openxmlformats.org/officeDocument/2006/relationships/hyperlink" Target="http://es.wikipedia.org/wiki/Comercio" TargetMode="External"/><Relationship Id="rId25" Type="http://schemas.openxmlformats.org/officeDocument/2006/relationships/hyperlink" Target="http://es.wikipedia.org/wiki/China" TargetMode="External"/><Relationship Id="rId33" Type="http://schemas.openxmlformats.org/officeDocument/2006/relationships/hyperlink" Target="http://es.wikipedia.org/wiki/Oxford" TargetMode="External"/><Relationship Id="rId38" Type="http://schemas.openxmlformats.org/officeDocument/2006/relationships/hyperlink" Target="http://es.wikipedia.org/wiki/Capital_%28econom%C3%ADa%29" TargetMode="External"/><Relationship Id="rId46" Type="http://schemas.openxmlformats.org/officeDocument/2006/relationships/hyperlink" Target="http://es.wikipedia.org/wiki/Distribuci%C3%B3n_%28negocios%29" TargetMode="External"/><Relationship Id="rId59" Type="http://schemas.openxmlformats.org/officeDocument/2006/relationships/hyperlink" Target="http://es.wikipedia.org/wiki/Capitalismo" TargetMode="External"/><Relationship Id="rId67" Type="http://schemas.openxmlformats.org/officeDocument/2006/relationships/hyperlink" Target="http://es.wikipedia.org/wiki/Feudalismo" TargetMode="External"/><Relationship Id="rId20" Type="http://schemas.openxmlformats.org/officeDocument/2006/relationships/hyperlink" Target="http://es.wikipedia.org/wiki/Spinning_Jenny" TargetMode="External"/><Relationship Id="rId41" Type="http://schemas.openxmlformats.org/officeDocument/2006/relationships/hyperlink" Target="http://es.wikipedia.org/wiki/Empresa" TargetMode="External"/><Relationship Id="rId54" Type="http://schemas.openxmlformats.org/officeDocument/2006/relationships/hyperlink" Target="http://es.wikipedia.org/wiki/Capital_%28econom%C3%ADa%29" TargetMode="External"/><Relationship Id="rId62" Type="http://schemas.openxmlformats.org/officeDocument/2006/relationships/hyperlink" Target="http://es.wikipedia.org/wiki/Capitalismo" TargetMode="External"/><Relationship Id="rId70" Type="http://schemas.openxmlformats.org/officeDocument/2006/relationships/hyperlink" Target="http://es.wikipedia.org/wiki/Movilidad_social" TargetMode="External"/><Relationship Id="rId75" Type="http://schemas.openxmlformats.org/officeDocument/2006/relationships/hyperlink" Target="http://es.wikipedia.org/wiki/Capitalismo" TargetMode="External"/><Relationship Id="rId1" Type="http://schemas.openxmlformats.org/officeDocument/2006/relationships/styles" Target="styles.xml"/><Relationship Id="rId6" Type="http://schemas.openxmlformats.org/officeDocument/2006/relationships/hyperlink" Target="http://es.wikipedia.org/wiki/Gran_Breta%C3%B1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1584</Words>
  <Characters>9032</Characters>
  <Application>Microsoft Office Word</Application>
  <DocSecurity>0</DocSecurity>
  <Lines>75</Lines>
  <Paragraphs>21</Paragraphs>
  <ScaleCrop>false</ScaleCrop>
  <Company>ProLink</Company>
  <LinksUpToDate>false</LinksUpToDate>
  <CharactersWithSpaces>10595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2012-04-04T16:31:00Z</cp:lastPrinted>
  <dcterms:created xsi:type="dcterms:W3CDTF">2012-04-04T16:28:00Z</dcterms:created>
  <dcterms:modified xsi:type="dcterms:W3CDTF">2012-04-04T16:32:00Z</dcterms:modified>
</cp:coreProperties>
</file>